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BC3135" w:rsidRPr="00BC3135">
        <w:rPr>
          <w:rFonts w:eastAsia="Calibri"/>
          <w:b/>
          <w:bCs/>
          <w:sz w:val="28"/>
          <w:szCs w:val="28"/>
          <w:lang w:eastAsia="ja-JP"/>
        </w:rPr>
        <w:t>Continued Integration engineering support for the 55.E5 XRCS Core impacted by the DMS</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BC3135">
        <w:rPr>
          <w:b/>
          <w:i/>
          <w:sz w:val="28"/>
          <w:szCs w:val="28"/>
        </w:rPr>
        <w:t>CFE/10021927</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bookmarkStart w:id="7" w:name="_GoBack"/>
        <w:bookmarkEnd w:id="7"/>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BC3135">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BC313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C313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C3135">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BC3135">
      <w:rPr>
        <w:i/>
        <w:sz w:val="22"/>
        <w:szCs w:val="22"/>
      </w:rPr>
      <w:t>10021927</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2602"/>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49E"/>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2EC"/>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3135"/>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ffc"/>
    </o:shapedefaults>
    <o:shapelayout v:ext="edit">
      <o:idmap v:ext="edit" data="1"/>
    </o:shapelayout>
  </w:shapeDefaults>
  <w:decimalSymbol w:val="."/>
  <w:listSeparator w:val=","/>
  <w14:docId w14:val="00A95EE1"/>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987C9-449D-47D9-AFE2-BA046FCD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770</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2021-09-29T07:43:00Z</dcterms:created>
  <dcterms:modified xsi:type="dcterms:W3CDTF">2021-09-29T07:43:00Z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